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5188" w14:textId="19BDC784" w:rsidR="00650F42" w:rsidRDefault="007305ED">
      <w:r>
        <w:t>test</w:t>
      </w:r>
    </w:p>
    <w:sectPr w:rsidR="0065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ED"/>
    <w:rsid w:val="00524436"/>
    <w:rsid w:val="00650F42"/>
    <w:rsid w:val="007305ED"/>
    <w:rsid w:val="00A2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419F"/>
  <w15:chartTrackingRefBased/>
  <w15:docId w15:val="{60A384AC-CA28-439C-806E-6D9AC94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0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0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0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0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0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0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0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0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0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0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0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05E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05E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05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05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05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05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0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0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0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05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05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05E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0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05E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0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 Landuyt</dc:creator>
  <cp:keywords/>
  <dc:description/>
  <cp:lastModifiedBy>Annelies Van Landuyt</cp:lastModifiedBy>
  <cp:revision>1</cp:revision>
  <dcterms:created xsi:type="dcterms:W3CDTF">2025-09-22T14:27:00Z</dcterms:created>
  <dcterms:modified xsi:type="dcterms:W3CDTF">2025-09-22T14:27:00Z</dcterms:modified>
</cp:coreProperties>
</file>